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8113D" w14:textId="09EBAEA2" w:rsidR="00DB53AB" w:rsidRPr="00E65DA3" w:rsidRDefault="000F7AC8" w:rsidP="0056649C">
      <w:pPr>
        <w:ind w:left="-180"/>
        <w:rPr>
          <w:b/>
          <w:sz w:val="36"/>
          <w:szCs w:val="36"/>
        </w:rPr>
      </w:pPr>
      <w:r w:rsidRPr="00460994">
        <w:rPr>
          <w:b/>
          <w:noProof/>
        </w:rPr>
        <mc:AlternateContent>
          <mc:Choice Requires="wps">
            <w:drawing>
              <wp:anchor distT="45720" distB="45720" distL="114300" distR="114300" simplePos="0" relativeHeight="251662336" behindDoc="0" locked="0" layoutInCell="1" allowOverlap="1" wp14:anchorId="29C0B9DE" wp14:editId="36C7AC07">
                <wp:simplePos x="0" y="0"/>
                <wp:positionH relativeFrom="margin">
                  <wp:posOffset>2714625</wp:posOffset>
                </wp:positionH>
                <wp:positionV relativeFrom="paragraph">
                  <wp:posOffset>942975</wp:posOffset>
                </wp:positionV>
                <wp:extent cx="4124325" cy="1430020"/>
                <wp:effectExtent l="0" t="0" r="2857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430020"/>
                        </a:xfrm>
                        <a:prstGeom prst="rect">
                          <a:avLst/>
                        </a:prstGeom>
                        <a:solidFill>
                          <a:srgbClr val="FFFFFF"/>
                        </a:solidFill>
                        <a:ln w="9525">
                          <a:solidFill>
                            <a:srgbClr val="000000"/>
                          </a:solidFill>
                          <a:miter lim="800000"/>
                          <a:headEnd/>
                          <a:tailEnd/>
                        </a:ln>
                      </wps:spPr>
                      <wps:txbx>
                        <w:txbxContent>
                          <w:p w14:paraId="202D88D4" w14:textId="17A28707" w:rsidR="00460994" w:rsidRPr="004E4F97" w:rsidRDefault="00460994">
                            <w:pPr>
                              <w:rPr>
                                <w:b/>
                                <w:bCs/>
                              </w:rPr>
                            </w:pPr>
                            <w:r w:rsidRPr="004E4F97">
                              <w:rPr>
                                <w:b/>
                                <w:bCs/>
                              </w:rPr>
                              <w:t>Grading:</w:t>
                            </w:r>
                          </w:p>
                          <w:p w14:paraId="5122CDB7" w14:textId="0D455148" w:rsidR="00460994" w:rsidRDefault="00460994" w:rsidP="004E4F97">
                            <w:pPr>
                              <w:pStyle w:val="ListParagraph"/>
                              <w:numPr>
                                <w:ilvl w:val="0"/>
                                <w:numId w:val="8"/>
                              </w:numPr>
                            </w:pPr>
                            <w:r>
                              <w:t>Summative Assessments (performances, projects, tests)</w:t>
                            </w:r>
                            <w:r w:rsidR="00AD5336">
                              <w:t xml:space="preserve"> – 71% of overall grade</w:t>
                            </w:r>
                          </w:p>
                          <w:p w14:paraId="092D7653" w14:textId="06D59443" w:rsidR="008D4140" w:rsidRDefault="008D4140" w:rsidP="004E4F97">
                            <w:pPr>
                              <w:pStyle w:val="ListParagraph"/>
                              <w:numPr>
                                <w:ilvl w:val="0"/>
                                <w:numId w:val="8"/>
                              </w:numPr>
                            </w:pPr>
                            <w:r>
                              <w:t>Formative Assessments (participation, written work, rehearsal process) – 29%</w:t>
                            </w:r>
                            <w:r w:rsidR="00AD5336">
                              <w:t xml:space="preserve"> of overall grade</w:t>
                            </w:r>
                          </w:p>
                          <w:p w14:paraId="4AA587E2" w14:textId="504F36C9" w:rsidR="00AD5336" w:rsidRDefault="00AD5336" w:rsidP="004E4F97">
                            <w:pPr>
                              <w:pStyle w:val="ListParagraph"/>
                              <w:numPr>
                                <w:ilvl w:val="0"/>
                                <w:numId w:val="8"/>
                              </w:numPr>
                            </w:pPr>
                            <w:r>
                              <w:t>Final Exam</w:t>
                            </w:r>
                            <w:r w:rsidR="00E6242E">
                              <w:t xml:space="preserve"> –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C0B9DE" id="_x0000_t202" coordsize="21600,21600" o:spt="202" path="m,l,21600r21600,l21600,xe">
                <v:stroke joinstyle="miter"/>
                <v:path gradientshapeok="t" o:connecttype="rect"/>
              </v:shapetype>
              <v:shape id="Text Box 2" o:spid="_x0000_s1026" type="#_x0000_t202" style="position:absolute;left:0;text-align:left;margin-left:213.75pt;margin-top:74.25pt;width:324.75pt;height:112.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">
                <v:textbox>
                  <w:txbxContent>
                    <w:p w14:paraId="202D88D4" w14:textId="17A28707" w:rsidR="00460994" w:rsidRPr="004E4F97" w:rsidRDefault="00460994">
                      <w:pPr>
                        <w:rPr>
                          <w:b/>
                          <w:bCs/>
                        </w:rPr>
                      </w:pPr>
                      <w:r w:rsidRPr="004E4F97">
                        <w:rPr>
                          <w:b/>
                          <w:bCs/>
                        </w:rPr>
                        <w:t>Grading:</w:t>
                      </w:r>
                    </w:p>
                    <w:p w14:paraId="5122CDB7" w14:textId="0D455148" w:rsidR="00460994" w:rsidRDefault="00460994" w:rsidP="004E4F97">
                      <w:pPr>
                        <w:pStyle w:val="ListParagraph"/>
                        <w:numPr>
                          <w:ilvl w:val="0"/>
                          <w:numId w:val="8"/>
                        </w:numPr>
                      </w:pPr>
                      <w:r>
                        <w:t>Summative Assessments (performances, projects, tests)</w:t>
                      </w:r>
                      <w:r w:rsidR="00AD5336">
                        <w:t xml:space="preserve"> – 71% of overall grade</w:t>
                      </w:r>
                    </w:p>
                    <w:p w14:paraId="092D7653" w14:textId="06D59443" w:rsidR="008D4140" w:rsidRDefault="008D4140" w:rsidP="004E4F97">
                      <w:pPr>
                        <w:pStyle w:val="ListParagraph"/>
                        <w:numPr>
                          <w:ilvl w:val="0"/>
                          <w:numId w:val="8"/>
                        </w:numPr>
                      </w:pPr>
                      <w:r>
                        <w:t>Formative Assessments (participation, written work, rehearsal process) – 29%</w:t>
                      </w:r>
                      <w:r w:rsidR="00AD5336">
                        <w:t xml:space="preserve"> of overall grade</w:t>
                      </w:r>
                    </w:p>
                    <w:p w14:paraId="4AA587E2" w14:textId="504F36C9" w:rsidR="00AD5336" w:rsidRDefault="00AD5336" w:rsidP="004E4F97">
                      <w:pPr>
                        <w:pStyle w:val="ListParagraph"/>
                        <w:numPr>
                          <w:ilvl w:val="0"/>
                          <w:numId w:val="8"/>
                        </w:numPr>
                      </w:pPr>
                      <w:r>
                        <w:t>Final Exam</w:t>
                      </w:r>
                      <w:r w:rsidR="00E6242E">
                        <w:t xml:space="preserve"> – 20%</w:t>
                      </w:r>
                    </w:p>
                  </w:txbxContent>
                </v:textbox>
                <w10:wrap type="square" anchorx="margin"/>
              </v:shape>
            </w:pict>
          </mc:Fallback>
        </mc:AlternateContent>
      </w:r>
      <w:r w:rsidR="000D4B74" w:rsidRPr="00706488">
        <w:rPr>
          <w:rStyle w:val="Hyperlink"/>
          <w:b/>
          <w:noProof/>
          <w:sz w:val="36"/>
          <w:szCs w:val="36"/>
        </w:rPr>
        <w:drawing>
          <wp:anchor distT="0" distB="0" distL="114300" distR="114300" simplePos="0" relativeHeight="251658240" behindDoc="0" locked="0" layoutInCell="1" allowOverlap="1" wp14:anchorId="20C5D6B4" wp14:editId="631D8CEE">
            <wp:simplePos x="0" y="0"/>
            <wp:positionH relativeFrom="margin">
              <wp:posOffset>5495290</wp:posOffset>
            </wp:positionH>
            <wp:positionV relativeFrom="paragraph">
              <wp:posOffset>9525</wp:posOffset>
            </wp:positionV>
            <wp:extent cx="1352550" cy="866775"/>
            <wp:effectExtent l="0" t="0" r="0" b="9525"/>
            <wp:wrapSquare wrapText="bothSides"/>
            <wp:docPr id="1" name="Picture 1" descr="C:\Users\mpavlak\AppData\Local\Microsoft\Windows\INetCache\Content.MSO\1E5343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vlak\AppData\Local\Microsoft\Windows\INetCache\Content.MSO\1E5343F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3A62" w:rsidRPr="00706488">
        <w:rPr>
          <w:b/>
          <w:sz w:val="36"/>
          <w:szCs w:val="36"/>
        </w:rPr>
        <w:t>PCHS Drama Syllabus</w:t>
      </w:r>
      <w:r w:rsidR="00F5656B" w:rsidRPr="00706488">
        <w:rPr>
          <w:b/>
          <w:sz w:val="36"/>
          <w:szCs w:val="36"/>
        </w:rPr>
        <w:tab/>
      </w:r>
      <w:r w:rsidR="00E65DA3">
        <w:rPr>
          <w:b/>
          <w:sz w:val="36"/>
          <w:szCs w:val="36"/>
        </w:rPr>
        <w:tab/>
      </w:r>
      <w:r w:rsidR="00E65DA3">
        <w:rPr>
          <w:b/>
          <w:sz w:val="36"/>
          <w:szCs w:val="36"/>
        </w:rPr>
        <w:tab/>
        <w:t xml:space="preserve">          </w:t>
      </w:r>
      <w:r w:rsidR="00F5656B" w:rsidRPr="00706488">
        <w:rPr>
          <w:b/>
          <w:sz w:val="36"/>
          <w:szCs w:val="36"/>
        </w:rPr>
        <w:tab/>
      </w:r>
      <w:r w:rsidR="00F5656B" w:rsidRPr="00706488">
        <w:rPr>
          <w:b/>
          <w:sz w:val="36"/>
          <w:szCs w:val="36"/>
        </w:rPr>
        <w:tab/>
      </w:r>
      <w:r w:rsidR="00E65DA3">
        <w:rPr>
          <w:b/>
          <w:sz w:val="36"/>
          <w:szCs w:val="36"/>
        </w:rPr>
        <w:t>I</w:t>
      </w:r>
      <w:r w:rsidR="00DB53AB" w:rsidRPr="00706488">
        <w:rPr>
          <w:b/>
          <w:sz w:val="36"/>
          <w:szCs w:val="36"/>
        </w:rPr>
        <w:t>nstructor: Matthew Pavlak</w:t>
      </w:r>
      <w:r w:rsidR="00DB53AB" w:rsidRPr="00706488">
        <w:rPr>
          <w:b/>
          <w:sz w:val="36"/>
          <w:szCs w:val="36"/>
        </w:rPr>
        <w:tab/>
      </w:r>
      <w:r w:rsidR="00DB53AB" w:rsidRPr="00706488">
        <w:rPr>
          <w:b/>
          <w:sz w:val="36"/>
          <w:szCs w:val="36"/>
        </w:rPr>
        <w:tab/>
      </w:r>
      <w:r w:rsidR="00E65DA3">
        <w:rPr>
          <w:b/>
          <w:sz w:val="36"/>
          <w:szCs w:val="36"/>
        </w:rPr>
        <w:t xml:space="preserve">                                        </w:t>
      </w:r>
      <w:r w:rsidR="00DB53AB" w:rsidRPr="007929FC">
        <w:rPr>
          <w:b/>
          <w:sz w:val="24"/>
          <w:szCs w:val="24"/>
        </w:rPr>
        <w:t xml:space="preserve">E-mail: </w:t>
      </w:r>
      <w:hyperlink r:id="rId8" w:history="1">
        <w:r w:rsidR="00DB53AB" w:rsidRPr="007929FC">
          <w:rPr>
            <w:rStyle w:val="Hyperlink"/>
            <w:b/>
            <w:sz w:val="24"/>
            <w:szCs w:val="24"/>
          </w:rPr>
          <w:t>mpavlak@paulding.k12.ga.us</w:t>
        </w:r>
      </w:hyperlink>
      <w:r w:rsidR="000D4B74" w:rsidRPr="000D4B74">
        <w:rPr>
          <w:rStyle w:val="Hyperlink"/>
          <w:b/>
        </w:rPr>
        <w:t xml:space="preserve"> </w:t>
      </w:r>
      <w:r w:rsidR="00DB53AB" w:rsidRPr="007929FC">
        <w:rPr>
          <w:b/>
          <w:sz w:val="24"/>
          <w:szCs w:val="24"/>
        </w:rPr>
        <w:t xml:space="preserve">Website: </w:t>
      </w:r>
      <w:hyperlink r:id="rId9" w:history="1">
        <w:r w:rsidR="00DB53AB" w:rsidRPr="007929FC">
          <w:rPr>
            <w:rStyle w:val="Hyperlink"/>
            <w:b/>
            <w:sz w:val="24"/>
            <w:szCs w:val="24"/>
          </w:rPr>
          <w:t>www.paulding.k12.ga.us/Domain/4525</w:t>
        </w:r>
      </w:hyperlink>
    </w:p>
    <w:p w14:paraId="031382E0" w14:textId="115D9EAF" w:rsidR="00D55F37" w:rsidRDefault="000F7AC8" w:rsidP="0056649C">
      <w:pPr>
        <w:ind w:left="-180"/>
        <w:rPr>
          <w:b/>
        </w:rPr>
      </w:pPr>
      <w:r>
        <w:rPr>
          <w:noProof/>
        </w:rPr>
        <mc:AlternateContent>
          <mc:Choice Requires="wps">
            <w:drawing>
              <wp:anchor distT="45720" distB="45720" distL="114300" distR="114300" simplePos="0" relativeHeight="251660288" behindDoc="0" locked="0" layoutInCell="1" allowOverlap="1" wp14:anchorId="7A7C150E" wp14:editId="7C78D529">
                <wp:simplePos x="0" y="0"/>
                <wp:positionH relativeFrom="margin">
                  <wp:align>left</wp:align>
                </wp:positionH>
                <wp:positionV relativeFrom="paragraph">
                  <wp:posOffset>38100</wp:posOffset>
                </wp:positionV>
                <wp:extent cx="2733675" cy="1430020"/>
                <wp:effectExtent l="0" t="0" r="28575" b="17780"/>
                <wp:wrapThrough wrapText="bothSides">
                  <wp:wrapPolygon edited="0">
                    <wp:start x="0" y="0"/>
                    <wp:lineTo x="0" y="21581"/>
                    <wp:lineTo x="21675" y="21581"/>
                    <wp:lineTo x="21675"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430020"/>
                        </a:xfrm>
                        <a:prstGeom prst="rect">
                          <a:avLst/>
                        </a:prstGeom>
                        <a:solidFill>
                          <a:srgbClr val="FFFFFF"/>
                        </a:solidFill>
                        <a:ln w="9525">
                          <a:solidFill>
                            <a:srgbClr val="000000"/>
                          </a:solidFill>
                          <a:miter lim="800000"/>
                          <a:headEnd/>
                          <a:tailEnd/>
                        </a:ln>
                      </wps:spPr>
                      <wps:txbx>
                        <w:txbxContent>
                          <w:p w14:paraId="09A123B5" w14:textId="42D5C190" w:rsidR="00333EE6" w:rsidRPr="004E4F97" w:rsidRDefault="00333EE6">
                            <w:pPr>
                              <w:rPr>
                                <w:b/>
                                <w:bCs/>
                              </w:rPr>
                            </w:pPr>
                            <w:r w:rsidRPr="004E4F97">
                              <w:rPr>
                                <w:b/>
                                <w:bCs/>
                              </w:rPr>
                              <w:t>Required Materials:</w:t>
                            </w:r>
                          </w:p>
                          <w:p w14:paraId="1D6F9BF0" w14:textId="6DD89FD6" w:rsidR="00333EE6" w:rsidRDefault="00333EE6" w:rsidP="00333EE6">
                            <w:pPr>
                              <w:pStyle w:val="ListParagraph"/>
                              <w:numPr>
                                <w:ilvl w:val="0"/>
                                <w:numId w:val="7"/>
                              </w:numPr>
                            </w:pPr>
                            <w:r>
                              <w:t>Folder with pockets</w:t>
                            </w:r>
                          </w:p>
                          <w:p w14:paraId="2A78CF8D" w14:textId="797F997B" w:rsidR="00333EE6" w:rsidRDefault="00333EE6" w:rsidP="00333EE6">
                            <w:pPr>
                              <w:pStyle w:val="ListParagraph"/>
                              <w:numPr>
                                <w:ilvl w:val="0"/>
                                <w:numId w:val="7"/>
                              </w:numPr>
                            </w:pPr>
                            <w:r>
                              <w:t>Pencils</w:t>
                            </w:r>
                          </w:p>
                          <w:p w14:paraId="2F2FFCFE" w14:textId="7A9C654B" w:rsidR="00333EE6" w:rsidRDefault="00333EE6" w:rsidP="00333EE6">
                            <w:pPr>
                              <w:pStyle w:val="ListParagraph"/>
                              <w:numPr>
                                <w:ilvl w:val="0"/>
                                <w:numId w:val="7"/>
                              </w:numPr>
                            </w:pPr>
                            <w:r>
                              <w:t>Highlighters</w:t>
                            </w:r>
                          </w:p>
                          <w:p w14:paraId="5CE6D891" w14:textId="251F5F03" w:rsidR="00333EE6" w:rsidRDefault="00333EE6" w:rsidP="00333EE6">
                            <w:pPr>
                              <w:pStyle w:val="ListParagraph"/>
                              <w:numPr>
                                <w:ilvl w:val="0"/>
                                <w:numId w:val="7"/>
                              </w:numPr>
                            </w:pPr>
                            <w:r>
                              <w:t>Composition or one-subject notebook</w:t>
                            </w:r>
                          </w:p>
                          <w:p w14:paraId="3F8CC118" w14:textId="0AA24ACD" w:rsidR="000F7AC8" w:rsidRDefault="000F7AC8" w:rsidP="00333EE6">
                            <w:pPr>
                              <w:pStyle w:val="ListParagraph"/>
                              <w:numPr>
                                <w:ilvl w:val="0"/>
                                <w:numId w:val="7"/>
                              </w:numPr>
                            </w:pPr>
                            <w:r>
                              <w:t>Positive Attitude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C150E" id="_x0000_s1027" type="#_x0000_t202" style="position:absolute;left:0;text-align:left;margin-left:0;margin-top:3pt;width:215.25pt;height:112.6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">
                <v:textbox>
                  <w:txbxContent>
                    <w:p w14:paraId="09A123B5" w14:textId="42D5C190" w:rsidR="00333EE6" w:rsidRPr="004E4F97" w:rsidRDefault="00333EE6">
                      <w:pPr>
                        <w:rPr>
                          <w:b/>
                          <w:bCs/>
                        </w:rPr>
                      </w:pPr>
                      <w:r w:rsidRPr="004E4F97">
                        <w:rPr>
                          <w:b/>
                          <w:bCs/>
                        </w:rPr>
                        <w:t>Required Materials:</w:t>
                      </w:r>
                    </w:p>
                    <w:p w14:paraId="1D6F9BF0" w14:textId="6DD89FD6" w:rsidR="00333EE6" w:rsidRDefault="00333EE6" w:rsidP="00333EE6">
                      <w:pPr>
                        <w:pStyle w:val="ListParagraph"/>
                        <w:numPr>
                          <w:ilvl w:val="0"/>
                          <w:numId w:val="7"/>
                        </w:numPr>
                      </w:pPr>
                      <w:r>
                        <w:t>Folder with pockets</w:t>
                      </w:r>
                    </w:p>
                    <w:p w14:paraId="2A78CF8D" w14:textId="797F997B" w:rsidR="00333EE6" w:rsidRDefault="00333EE6" w:rsidP="00333EE6">
                      <w:pPr>
                        <w:pStyle w:val="ListParagraph"/>
                        <w:numPr>
                          <w:ilvl w:val="0"/>
                          <w:numId w:val="7"/>
                        </w:numPr>
                      </w:pPr>
                      <w:r>
                        <w:t>Pencils</w:t>
                      </w:r>
                    </w:p>
                    <w:p w14:paraId="2F2FFCFE" w14:textId="7A9C654B" w:rsidR="00333EE6" w:rsidRDefault="00333EE6" w:rsidP="00333EE6">
                      <w:pPr>
                        <w:pStyle w:val="ListParagraph"/>
                        <w:numPr>
                          <w:ilvl w:val="0"/>
                          <w:numId w:val="7"/>
                        </w:numPr>
                      </w:pPr>
                      <w:r>
                        <w:t>Highlighters</w:t>
                      </w:r>
                    </w:p>
                    <w:p w14:paraId="5CE6D891" w14:textId="251F5F03" w:rsidR="00333EE6" w:rsidRDefault="00333EE6" w:rsidP="00333EE6">
                      <w:pPr>
                        <w:pStyle w:val="ListParagraph"/>
                        <w:numPr>
                          <w:ilvl w:val="0"/>
                          <w:numId w:val="7"/>
                        </w:numPr>
                      </w:pPr>
                      <w:r>
                        <w:t>Composition or one-subject notebook</w:t>
                      </w:r>
                    </w:p>
                    <w:p w14:paraId="3F8CC118" w14:textId="0AA24ACD" w:rsidR="000F7AC8" w:rsidRDefault="000F7AC8" w:rsidP="00333EE6">
                      <w:pPr>
                        <w:pStyle w:val="ListParagraph"/>
                        <w:numPr>
                          <w:ilvl w:val="0"/>
                          <w:numId w:val="7"/>
                        </w:numPr>
                      </w:pPr>
                      <w:r>
                        <w:t>Positive Attitude</w:t>
                      </w:r>
                    </w:p>
                  </w:txbxContent>
                </v:textbox>
                <w10:wrap type="through" anchorx="margin"/>
              </v:shape>
            </w:pict>
          </mc:Fallback>
        </mc:AlternateContent>
      </w:r>
      <w:r w:rsidR="00D55F37" w:rsidRPr="00D55F37">
        <w:rPr>
          <w:b/>
        </w:rPr>
        <w:t xml:space="preserve"> </w:t>
      </w:r>
    </w:p>
    <w:p w14:paraId="726C2CE2" w14:textId="4F9D475C" w:rsidR="00943D17" w:rsidRDefault="00943D17" w:rsidP="0056649C">
      <w:pPr>
        <w:ind w:left="-180"/>
        <w:rPr>
          <w:b/>
        </w:rPr>
      </w:pPr>
      <w:r w:rsidRPr="001A4596">
        <w:rPr>
          <w:b/>
          <w:noProof/>
        </w:rPr>
        <mc:AlternateContent>
          <mc:Choice Requires="wps">
            <w:drawing>
              <wp:anchor distT="45720" distB="45720" distL="114300" distR="114300" simplePos="0" relativeHeight="251664384" behindDoc="0" locked="0" layoutInCell="1" allowOverlap="1" wp14:anchorId="7CC8BC7E" wp14:editId="1B2E8B6E">
                <wp:simplePos x="0" y="0"/>
                <wp:positionH relativeFrom="margin">
                  <wp:posOffset>2867025</wp:posOffset>
                </wp:positionH>
                <wp:positionV relativeFrom="paragraph">
                  <wp:posOffset>85090</wp:posOffset>
                </wp:positionV>
                <wp:extent cx="4086225" cy="16097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609725"/>
                        </a:xfrm>
                        <a:prstGeom prst="rect">
                          <a:avLst/>
                        </a:prstGeom>
                        <a:solidFill>
                          <a:srgbClr val="FFFFFF"/>
                        </a:solidFill>
                        <a:ln w="9525">
                          <a:solidFill>
                            <a:srgbClr val="000000"/>
                          </a:solidFill>
                          <a:miter lim="800000"/>
                          <a:headEnd/>
                          <a:tailEnd/>
                        </a:ln>
                      </wps:spPr>
                      <wps:txbx>
                        <w:txbxContent>
                          <w:p w14:paraId="7428AF7C" w14:textId="77777777" w:rsidR="001A4596" w:rsidRDefault="001A4596" w:rsidP="001A4596">
                            <w:pPr>
                              <w:ind w:right="-360"/>
                              <w:rPr>
                                <w:b/>
                              </w:rPr>
                            </w:pPr>
                            <w:r>
                              <w:rPr>
                                <w:b/>
                              </w:rPr>
                              <w:t>GSEs for Drama and Fine/Performing Arts</w:t>
                            </w:r>
                          </w:p>
                          <w:p w14:paraId="6F43AE7C" w14:textId="43EF7433" w:rsidR="00497041" w:rsidRDefault="009B2DCF" w:rsidP="001A4596">
                            <w:pPr>
                              <w:ind w:right="-360"/>
                            </w:pPr>
                            <w:r>
                              <w:t>Use the links below or scan the QR code at right.</w:t>
                            </w:r>
                          </w:p>
                          <w:p w14:paraId="47C65059" w14:textId="3319A741" w:rsidR="00497041" w:rsidRDefault="00EB3A02" w:rsidP="001A4596">
                            <w:pPr>
                              <w:ind w:right="-360"/>
                            </w:pPr>
                            <w:hyperlink r:id="rId10" w:history="1">
                              <w:r w:rsidRPr="00DA33EB">
                                <w:rPr>
                                  <w:rStyle w:val="Hyperlink"/>
                                </w:rPr>
                                <w:t>https://www.georgiastandards.org/Standards/Pages</w:t>
                              </w:r>
                              <w:r w:rsidRPr="00DA33EB">
                                <w:rPr>
                                  <w:rStyle w:val="Hyperlink"/>
                                </w:rPr>
                                <w:t xml:space="preserve">                       </w:t>
                              </w:r>
                              <w:r w:rsidRPr="00DA33EB">
                                <w:rPr>
                                  <w:rStyle w:val="Hyperlink"/>
                                </w:rPr>
                                <w:t>/</w:t>
                              </w:r>
                              <w:proofErr w:type="spellStart"/>
                              <w:r w:rsidRPr="00DA33EB">
                                <w:rPr>
                                  <w:rStyle w:val="Hyperlink"/>
                                </w:rPr>
                                <w:t>BrowseStandards</w:t>
                              </w:r>
                              <w:proofErr w:type="spellEnd"/>
                              <w:r w:rsidRPr="00DA33EB">
                                <w:rPr>
                                  <w:rStyle w:val="Hyperlink"/>
                                </w:rPr>
                                <w:t>/FineArts.aspx</w:t>
                              </w:r>
                            </w:hyperlink>
                            <w:r w:rsidR="009B2DCF" w:rsidRPr="00497041">
                              <w:t xml:space="preserve"> </w:t>
                            </w:r>
                          </w:p>
                          <w:p w14:paraId="57E1124B" w14:textId="71967095" w:rsidR="001A4596" w:rsidRDefault="00F1710B" w:rsidP="001A4596">
                            <w:pPr>
                              <w:ind w:right="-360"/>
                            </w:pPr>
                            <w:hyperlink r:id="rId11" w:history="1">
                              <w:r w:rsidRPr="00DA33EB">
                                <w:rPr>
                                  <w:rStyle w:val="Hyperlink"/>
                                </w:rPr>
                                <w:t>https://www.georgiastandards.org/Georgia-Standards/Documents/K-12-Theatre-Art-Standards.pdf</w:t>
                              </w:r>
                            </w:hyperlink>
                          </w:p>
                          <w:p w14:paraId="3D0E0382" w14:textId="5DA96180" w:rsidR="00497041" w:rsidRDefault="00497041" w:rsidP="001A4596">
                            <w:pPr>
                              <w:ind w:right="-360"/>
                            </w:pPr>
                          </w:p>
                          <w:p w14:paraId="460E4C15" w14:textId="77777777" w:rsidR="00497041" w:rsidRDefault="00497041" w:rsidP="001A4596">
                            <w:pPr>
                              <w:ind w:right="-360"/>
                            </w:pPr>
                          </w:p>
                          <w:p w14:paraId="78D6C4E4" w14:textId="21D49A1B" w:rsidR="001A4596" w:rsidRDefault="001A45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8BC7E" id="_x0000_s1028" type="#_x0000_t202" style="position:absolute;left:0;text-align:left;margin-left:225.75pt;margin-top:6.7pt;width:321.75pt;height:126.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">
                <v:textbox>
                  <w:txbxContent>
                    <w:p w14:paraId="7428AF7C" w14:textId="77777777" w:rsidR="001A4596" w:rsidRDefault="001A4596" w:rsidP="001A4596">
                      <w:pPr>
                        <w:ind w:right="-360"/>
                        <w:rPr>
                          <w:b/>
                        </w:rPr>
                      </w:pPr>
                      <w:r>
                        <w:rPr>
                          <w:b/>
                        </w:rPr>
                        <w:t>GSEs for Drama and Fine/Performing Arts</w:t>
                      </w:r>
                    </w:p>
                    <w:p w14:paraId="6F43AE7C" w14:textId="43EF7433" w:rsidR="00497041" w:rsidRDefault="009B2DCF" w:rsidP="001A4596">
                      <w:pPr>
                        <w:ind w:right="-360"/>
                      </w:pPr>
                      <w:r>
                        <w:t>Use the links below or scan the QR code at right.</w:t>
                      </w:r>
                    </w:p>
                    <w:p w14:paraId="47C65059" w14:textId="3319A741" w:rsidR="00497041" w:rsidRDefault="00EB3A02" w:rsidP="001A4596">
                      <w:pPr>
                        <w:ind w:right="-360"/>
                      </w:pPr>
                      <w:hyperlink r:id="rId12" w:history="1">
                        <w:r w:rsidRPr="00DA33EB">
                          <w:rPr>
                            <w:rStyle w:val="Hyperlink"/>
                          </w:rPr>
                          <w:t>https://www.georgiastandards.org/Standards/Pages</w:t>
                        </w:r>
                        <w:r w:rsidRPr="00DA33EB">
                          <w:rPr>
                            <w:rStyle w:val="Hyperlink"/>
                          </w:rPr>
                          <w:t xml:space="preserve">                       </w:t>
                        </w:r>
                        <w:r w:rsidRPr="00DA33EB">
                          <w:rPr>
                            <w:rStyle w:val="Hyperlink"/>
                          </w:rPr>
                          <w:t>/</w:t>
                        </w:r>
                        <w:proofErr w:type="spellStart"/>
                        <w:r w:rsidRPr="00DA33EB">
                          <w:rPr>
                            <w:rStyle w:val="Hyperlink"/>
                          </w:rPr>
                          <w:t>BrowseStandards</w:t>
                        </w:r>
                        <w:proofErr w:type="spellEnd"/>
                        <w:r w:rsidRPr="00DA33EB">
                          <w:rPr>
                            <w:rStyle w:val="Hyperlink"/>
                          </w:rPr>
                          <w:t>/FineArts.aspx</w:t>
                        </w:r>
                      </w:hyperlink>
                      <w:r w:rsidR="009B2DCF" w:rsidRPr="00497041">
                        <w:t xml:space="preserve"> </w:t>
                      </w:r>
                    </w:p>
                    <w:p w14:paraId="57E1124B" w14:textId="71967095" w:rsidR="001A4596" w:rsidRDefault="00F1710B" w:rsidP="001A4596">
                      <w:pPr>
                        <w:ind w:right="-360"/>
                      </w:pPr>
                      <w:hyperlink r:id="rId13" w:history="1">
                        <w:r w:rsidRPr="00DA33EB">
                          <w:rPr>
                            <w:rStyle w:val="Hyperlink"/>
                          </w:rPr>
                          <w:t>https://www.georgiastandards.org/Georgia-Standards/Documents/K-12-Theatre-Art-Standards.pdf</w:t>
                        </w:r>
                      </w:hyperlink>
                    </w:p>
                    <w:p w14:paraId="3D0E0382" w14:textId="5DA96180" w:rsidR="00497041" w:rsidRDefault="00497041" w:rsidP="001A4596">
                      <w:pPr>
                        <w:ind w:right="-360"/>
                      </w:pPr>
                    </w:p>
                    <w:p w14:paraId="460E4C15" w14:textId="77777777" w:rsidR="00497041" w:rsidRDefault="00497041" w:rsidP="001A4596">
                      <w:pPr>
                        <w:ind w:right="-360"/>
                      </w:pPr>
                    </w:p>
                    <w:p w14:paraId="78D6C4E4" w14:textId="21D49A1B" w:rsidR="001A4596" w:rsidRDefault="001A4596"/>
                  </w:txbxContent>
                </v:textbox>
                <w10:wrap type="square" anchorx="margin"/>
              </v:shape>
            </w:pict>
          </mc:Fallback>
        </mc:AlternateContent>
      </w:r>
      <w:r>
        <w:rPr>
          <w:noProof/>
        </w:rPr>
        <w:drawing>
          <wp:anchor distT="0" distB="0" distL="114300" distR="114300" simplePos="0" relativeHeight="251665408" behindDoc="1" locked="0" layoutInCell="1" allowOverlap="1" wp14:anchorId="1B467288" wp14:editId="1A5091DB">
            <wp:simplePos x="0" y="0"/>
            <wp:positionH relativeFrom="margin">
              <wp:posOffset>5953125</wp:posOffset>
            </wp:positionH>
            <wp:positionV relativeFrom="paragraph">
              <wp:posOffset>180340</wp:posOffset>
            </wp:positionV>
            <wp:extent cx="933450" cy="933450"/>
            <wp:effectExtent l="0" t="0" r="0" b="0"/>
            <wp:wrapTight wrapText="bothSides">
              <wp:wrapPolygon edited="0">
                <wp:start x="0" y="0"/>
                <wp:lineTo x="0" y="21159"/>
                <wp:lineTo x="21159" y="21159"/>
                <wp:lineTo x="211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anchor>
        </w:drawing>
      </w:r>
      <w:r>
        <w:rPr>
          <w:b/>
        </w:rPr>
        <w:t>Areas of Study:</w:t>
      </w:r>
    </w:p>
    <w:p w14:paraId="1E907018" w14:textId="0E61A79F" w:rsidR="00D55F37" w:rsidRPr="00D55F37" w:rsidRDefault="00D55F37" w:rsidP="0056649C">
      <w:pPr>
        <w:pStyle w:val="ListParagraph"/>
        <w:numPr>
          <w:ilvl w:val="0"/>
          <w:numId w:val="9"/>
        </w:numPr>
        <w:ind w:left="-180"/>
        <w:rPr>
          <w:b/>
        </w:rPr>
      </w:pPr>
      <w:r w:rsidRPr="00D55F37">
        <w:rPr>
          <w:b/>
        </w:rPr>
        <w:t>Types of theaters and performances</w:t>
      </w:r>
    </w:p>
    <w:p w14:paraId="2628FC59" w14:textId="67B2ACE8" w:rsidR="00D55F37" w:rsidRPr="00D55F37" w:rsidRDefault="00224C98" w:rsidP="0056649C">
      <w:pPr>
        <w:pStyle w:val="ListParagraph"/>
        <w:numPr>
          <w:ilvl w:val="0"/>
          <w:numId w:val="9"/>
        </w:numPr>
        <w:ind w:left="-180"/>
        <w:rPr>
          <w:b/>
        </w:rPr>
      </w:pPr>
      <w:r>
        <w:rPr>
          <w:b/>
        </w:rPr>
        <w:t>Theater Operations</w:t>
      </w:r>
    </w:p>
    <w:p w14:paraId="0D65B295" w14:textId="2E6CBD48" w:rsidR="00D55F37" w:rsidRPr="00D55F37" w:rsidRDefault="00D55F37" w:rsidP="0056649C">
      <w:pPr>
        <w:pStyle w:val="ListParagraph"/>
        <w:numPr>
          <w:ilvl w:val="0"/>
          <w:numId w:val="9"/>
        </w:numPr>
        <w:ind w:left="-180"/>
        <w:rPr>
          <w:b/>
        </w:rPr>
      </w:pPr>
      <w:r w:rsidRPr="00D55F37">
        <w:rPr>
          <w:b/>
        </w:rPr>
        <w:t>Theat</w:t>
      </w:r>
      <w:r w:rsidR="00242B24">
        <w:rPr>
          <w:b/>
        </w:rPr>
        <w:t>re</w:t>
      </w:r>
      <w:r w:rsidRPr="00D55F37">
        <w:rPr>
          <w:b/>
        </w:rPr>
        <w:t xml:space="preserve"> History</w:t>
      </w:r>
    </w:p>
    <w:p w14:paraId="1180C637" w14:textId="4D6EE97E" w:rsidR="00D55F37" w:rsidRPr="00D55F37" w:rsidRDefault="00D55F37" w:rsidP="0056649C">
      <w:pPr>
        <w:pStyle w:val="ListParagraph"/>
        <w:numPr>
          <w:ilvl w:val="0"/>
          <w:numId w:val="9"/>
        </w:numPr>
        <w:ind w:left="-180"/>
        <w:rPr>
          <w:b/>
        </w:rPr>
      </w:pPr>
      <w:r w:rsidRPr="00D55F37">
        <w:rPr>
          <w:b/>
        </w:rPr>
        <w:t>Physical Acting and Stage Composition</w:t>
      </w:r>
    </w:p>
    <w:p w14:paraId="1440D56B" w14:textId="3F2A99E4" w:rsidR="00D55F37" w:rsidRPr="00D55F37" w:rsidRDefault="00D55F37" w:rsidP="0056649C">
      <w:pPr>
        <w:pStyle w:val="ListParagraph"/>
        <w:numPr>
          <w:ilvl w:val="0"/>
          <w:numId w:val="9"/>
        </w:numPr>
        <w:ind w:left="-180"/>
        <w:rPr>
          <w:b/>
        </w:rPr>
      </w:pPr>
      <w:r w:rsidRPr="00D55F37">
        <w:rPr>
          <w:b/>
        </w:rPr>
        <w:t>Improvisation</w:t>
      </w:r>
    </w:p>
    <w:p w14:paraId="16482E82" w14:textId="33C5538E" w:rsidR="00D55F37" w:rsidRPr="00D55F37" w:rsidRDefault="00D55F37" w:rsidP="0056649C">
      <w:pPr>
        <w:pStyle w:val="ListParagraph"/>
        <w:numPr>
          <w:ilvl w:val="0"/>
          <w:numId w:val="9"/>
        </w:numPr>
        <w:ind w:left="-180"/>
        <w:rPr>
          <w:b/>
        </w:rPr>
      </w:pPr>
      <w:r w:rsidRPr="00D55F37">
        <w:rPr>
          <w:b/>
        </w:rPr>
        <w:t>Scene Shop Safety and Construction</w:t>
      </w:r>
    </w:p>
    <w:p w14:paraId="7EC9B0EA" w14:textId="728ADFC5" w:rsidR="001A4596" w:rsidRPr="00EC13A4" w:rsidRDefault="00D55F37" w:rsidP="0056649C">
      <w:pPr>
        <w:pStyle w:val="ListParagraph"/>
        <w:numPr>
          <w:ilvl w:val="0"/>
          <w:numId w:val="9"/>
        </w:numPr>
        <w:ind w:left="-180"/>
        <w:rPr>
          <w:b/>
        </w:rPr>
      </w:pPr>
      <w:r w:rsidRPr="00D55F37">
        <w:rPr>
          <w:b/>
        </w:rPr>
        <w:t>Playwriting and Literary Elements</w:t>
      </w:r>
    </w:p>
    <w:p w14:paraId="2F2710B0" w14:textId="49B9FA72" w:rsidR="00D55F37" w:rsidRDefault="00D55F37" w:rsidP="0056649C">
      <w:pPr>
        <w:ind w:left="-180"/>
        <w:rPr>
          <w:b/>
        </w:rPr>
      </w:pPr>
      <w:r>
        <w:rPr>
          <w:b/>
        </w:rPr>
        <w:t>Classroom Expectations:</w:t>
      </w:r>
    </w:p>
    <w:p w14:paraId="4E1EA141" w14:textId="1BB8A60B" w:rsidR="00261B02" w:rsidRPr="00261B02" w:rsidRDefault="00261B02" w:rsidP="0056649C">
      <w:pPr>
        <w:pStyle w:val="ListParagraph"/>
        <w:numPr>
          <w:ilvl w:val="0"/>
          <w:numId w:val="4"/>
        </w:numPr>
        <w:ind w:left="-180"/>
        <w:rPr>
          <w:b/>
        </w:rPr>
      </w:pPr>
      <w:r>
        <w:rPr>
          <w:b/>
        </w:rPr>
        <w:t>Be in class, on time, every day.</w:t>
      </w:r>
      <w:r>
        <w:t xml:space="preserve"> This is a performance course; you will struggle if you’re late or absent often</w:t>
      </w:r>
      <w:r w:rsidR="00570F85">
        <w:t xml:space="preserve">. </w:t>
      </w:r>
      <w:r>
        <w:t>DAILY ASSIGNMENTS AND PARTICIPATION GRADES CANNOT BE RECOVERED IN THIS CLASS!!</w:t>
      </w:r>
    </w:p>
    <w:p w14:paraId="0C980967" w14:textId="78B50A74" w:rsidR="00261B02" w:rsidRPr="0057466F" w:rsidRDefault="00261B02" w:rsidP="0056649C">
      <w:pPr>
        <w:pStyle w:val="ListParagraph"/>
        <w:numPr>
          <w:ilvl w:val="0"/>
          <w:numId w:val="4"/>
        </w:numPr>
        <w:ind w:left="-180"/>
        <w:rPr>
          <w:b/>
          <w:bCs/>
        </w:rPr>
      </w:pPr>
      <w:r w:rsidRPr="00261B02">
        <w:rPr>
          <w:b/>
        </w:rPr>
        <w:t>Participate fully in every in-class activity.</w:t>
      </w:r>
      <w:r>
        <w:t xml:space="preserve"> This includes learning lines, rehearsing, and otherwise preparing for the stage when NOT engaged in direct instruction. It also includes </w:t>
      </w:r>
      <w:r w:rsidRPr="0057466F">
        <w:rPr>
          <w:b/>
          <w:bCs/>
        </w:rPr>
        <w:t>actively watching all performances.</w:t>
      </w:r>
    </w:p>
    <w:p w14:paraId="27AEE6E5" w14:textId="2207810F" w:rsidR="00261B02" w:rsidRPr="00261B02" w:rsidRDefault="00261B02" w:rsidP="0056649C">
      <w:pPr>
        <w:pStyle w:val="ListParagraph"/>
        <w:numPr>
          <w:ilvl w:val="0"/>
          <w:numId w:val="4"/>
        </w:numPr>
        <w:ind w:left="-180"/>
        <w:rPr>
          <w:b/>
        </w:rPr>
      </w:pPr>
      <w:r>
        <w:rPr>
          <w:b/>
        </w:rPr>
        <w:t>Be a good audience member.</w:t>
      </w:r>
      <w:r>
        <w:t xml:space="preserve"> For a variety of reasons, theater etiquette is a thing you must learn and practice in this class.</w:t>
      </w:r>
      <w:r w:rsidR="00562556">
        <w:t xml:space="preserve"> </w:t>
      </w:r>
      <w:r w:rsidR="00562556" w:rsidRPr="00A33A94">
        <w:rPr>
          <w:b/>
        </w:rPr>
        <w:t>Audience etiquette therefore impacts both formative and summative grades.</w:t>
      </w:r>
    </w:p>
    <w:p w14:paraId="5A7A7C10" w14:textId="3B9B49A2" w:rsidR="00261B02" w:rsidRPr="00261B02" w:rsidRDefault="00261B02" w:rsidP="0056649C">
      <w:pPr>
        <w:pStyle w:val="ListParagraph"/>
        <w:numPr>
          <w:ilvl w:val="0"/>
          <w:numId w:val="4"/>
        </w:numPr>
        <w:ind w:left="-180"/>
        <w:rPr>
          <w:b/>
        </w:rPr>
      </w:pPr>
      <w:r>
        <w:rPr>
          <w:b/>
        </w:rPr>
        <w:t>Dress appropriately for class.</w:t>
      </w:r>
      <w:r>
        <w:t xml:space="preserve"> You will not be “excused” </w:t>
      </w:r>
      <w:r w:rsidR="007929FC">
        <w:t>due to your wardrobe.</w:t>
      </w:r>
      <w:r>
        <w:t xml:space="preserve"> You must be able to participate.</w:t>
      </w:r>
    </w:p>
    <w:p w14:paraId="3CB8DF6B" w14:textId="61F7F65C" w:rsidR="00261B02" w:rsidRPr="00261B02" w:rsidRDefault="00261B02" w:rsidP="0056649C">
      <w:pPr>
        <w:pStyle w:val="ListParagraph"/>
        <w:numPr>
          <w:ilvl w:val="0"/>
          <w:numId w:val="4"/>
        </w:numPr>
        <w:ind w:left="-180"/>
        <w:rPr>
          <w:b/>
        </w:rPr>
      </w:pPr>
      <w:r w:rsidRPr="00261B02">
        <w:rPr>
          <w:b/>
        </w:rPr>
        <w:t>Bring necessary materials to class</w:t>
      </w:r>
      <w:r>
        <w:t xml:space="preserve"> – </w:t>
      </w:r>
      <w:r w:rsidRPr="00261B02">
        <w:rPr>
          <w:b/>
        </w:rPr>
        <w:t>leave unnecessary materials outside</w:t>
      </w:r>
      <w:r>
        <w:t>. Scripts, music, pencils, handouts are your responsibility. Food and snacks do not belong in the auditorium.</w:t>
      </w:r>
    </w:p>
    <w:p w14:paraId="5120173E" w14:textId="6AFA3F02" w:rsidR="00261B02" w:rsidRPr="00261B02" w:rsidRDefault="00261B02" w:rsidP="0056649C">
      <w:pPr>
        <w:pStyle w:val="ListParagraph"/>
        <w:numPr>
          <w:ilvl w:val="0"/>
          <w:numId w:val="4"/>
        </w:numPr>
        <w:ind w:left="-180"/>
        <w:rPr>
          <w:b/>
        </w:rPr>
      </w:pPr>
      <w:r>
        <w:rPr>
          <w:b/>
        </w:rPr>
        <w:t>Absolutely no cell phones or headphones onstage.</w:t>
      </w:r>
      <w:r>
        <w:t xml:space="preserve"> </w:t>
      </w:r>
      <w:r w:rsidR="00604E28">
        <w:t>These items</w:t>
      </w:r>
      <w:r>
        <w:t xml:space="preserve"> are a distraction to your performance</w:t>
      </w:r>
      <w:r w:rsidR="00604E28">
        <w:t>.</w:t>
      </w:r>
    </w:p>
    <w:p w14:paraId="2B6C5ED5" w14:textId="15671EA8" w:rsidR="00261B02" w:rsidRDefault="00261B02" w:rsidP="0056649C">
      <w:pPr>
        <w:pStyle w:val="ListParagraph"/>
        <w:numPr>
          <w:ilvl w:val="0"/>
          <w:numId w:val="4"/>
        </w:numPr>
        <w:ind w:left="-180"/>
        <w:rPr>
          <w:b/>
        </w:rPr>
      </w:pPr>
      <w:r w:rsidRPr="00261B02">
        <w:rPr>
          <w:b/>
        </w:rPr>
        <w:t>Above all, show respect to every member of the class, both adults and fellow students</w:t>
      </w:r>
      <w:r w:rsidR="00D55F37">
        <w:rPr>
          <w:b/>
        </w:rPr>
        <w:t xml:space="preserve">. </w:t>
      </w:r>
      <w:r w:rsidRPr="00261B02">
        <w:rPr>
          <w:b/>
        </w:rPr>
        <w:t>Performing in front of others can be stressful, so our environment must be one in which everybody feels comfortable.</w:t>
      </w:r>
    </w:p>
    <w:p w14:paraId="4FD42C18" w14:textId="33F239D6" w:rsidR="00A14532" w:rsidRDefault="00A14532" w:rsidP="0056649C">
      <w:pPr>
        <w:ind w:left="-180"/>
        <w:rPr>
          <w:b/>
        </w:rPr>
      </w:pPr>
    </w:p>
    <w:p w14:paraId="7F17261F" w14:textId="77777777" w:rsidR="00A14532" w:rsidRDefault="00A14532" w:rsidP="0056649C">
      <w:pPr>
        <w:ind w:left="-180"/>
        <w:rPr>
          <w:b/>
        </w:rPr>
      </w:pPr>
    </w:p>
    <w:p w14:paraId="4A8DDEFA" w14:textId="77777777" w:rsidR="00A14532" w:rsidRDefault="00A14532" w:rsidP="0056649C">
      <w:pPr>
        <w:ind w:left="-180"/>
        <w:rPr>
          <w:b/>
        </w:rPr>
      </w:pPr>
    </w:p>
    <w:p w14:paraId="2223A387" w14:textId="781831F6" w:rsidR="0056649C" w:rsidRPr="00D835FC" w:rsidRDefault="00677618" w:rsidP="0056649C">
      <w:pPr>
        <w:pBdr>
          <w:top w:val="single" w:sz="4" w:space="1" w:color="auto"/>
          <w:left w:val="single" w:sz="4" w:space="4" w:color="auto"/>
          <w:bottom w:val="single" w:sz="4" w:space="1" w:color="auto"/>
          <w:right w:val="single" w:sz="4" w:space="4" w:color="auto"/>
        </w:pBdr>
        <w:ind w:left="-180"/>
        <w:rPr>
          <w:b/>
          <w:sz w:val="32"/>
          <w:szCs w:val="32"/>
        </w:rPr>
      </w:pPr>
      <w:r>
        <w:rPr>
          <w:b/>
          <w:sz w:val="32"/>
          <w:szCs w:val="32"/>
        </w:rPr>
        <w:t>Drama Club wants you!</w:t>
      </w:r>
      <w:r w:rsidR="0056649C">
        <w:rPr>
          <w:b/>
          <w:sz w:val="32"/>
          <w:szCs w:val="32"/>
        </w:rPr>
        <w:t xml:space="preserve"> Meetings every Wednesday</w:t>
      </w:r>
      <w:r>
        <w:rPr>
          <w:b/>
          <w:sz w:val="32"/>
          <w:szCs w:val="32"/>
        </w:rPr>
        <w:t xml:space="preserve"> morning in the theatre</w:t>
      </w:r>
      <w:r w:rsidR="00CC5F37">
        <w:rPr>
          <w:b/>
          <w:sz w:val="32"/>
          <w:szCs w:val="32"/>
        </w:rPr>
        <w:t>.</w:t>
      </w:r>
    </w:p>
    <w:p w14:paraId="4C452D03" w14:textId="586CF6CA" w:rsidR="0056649C" w:rsidRDefault="00CC5F37" w:rsidP="0056649C">
      <w:pPr>
        <w:pBdr>
          <w:top w:val="single" w:sz="4" w:space="1" w:color="auto"/>
          <w:left w:val="single" w:sz="4" w:space="4" w:color="auto"/>
          <w:bottom w:val="single" w:sz="4" w:space="1" w:color="auto"/>
          <w:right w:val="single" w:sz="4" w:space="4" w:color="auto"/>
        </w:pBdr>
        <w:ind w:left="-180"/>
        <w:rPr>
          <w:b/>
          <w:sz w:val="32"/>
          <w:szCs w:val="32"/>
        </w:rPr>
      </w:pPr>
      <w:r>
        <w:rPr>
          <w:b/>
          <w:sz w:val="32"/>
          <w:szCs w:val="32"/>
        </w:rPr>
        <w:t>For reminders, t</w:t>
      </w:r>
      <w:r w:rsidR="0056649C" w:rsidRPr="00D835FC">
        <w:rPr>
          <w:b/>
          <w:sz w:val="32"/>
          <w:szCs w:val="32"/>
        </w:rPr>
        <w:t>ext @</w:t>
      </w:r>
      <w:proofErr w:type="spellStart"/>
      <w:r w:rsidR="0056649C" w:rsidRPr="00D835FC">
        <w:rPr>
          <w:b/>
          <w:sz w:val="32"/>
          <w:szCs w:val="32"/>
        </w:rPr>
        <w:t>mrmpav</w:t>
      </w:r>
      <w:proofErr w:type="spellEnd"/>
      <w:r w:rsidR="0056649C" w:rsidRPr="00D835FC">
        <w:rPr>
          <w:b/>
          <w:sz w:val="32"/>
          <w:szCs w:val="32"/>
        </w:rPr>
        <w:t xml:space="preserve"> to 81010</w:t>
      </w:r>
    </w:p>
    <w:p w14:paraId="5AEA3656" w14:textId="3FA0D3E0" w:rsidR="00A14532" w:rsidRDefault="00A14532" w:rsidP="0056649C">
      <w:pPr>
        <w:ind w:left="-180"/>
        <w:rPr>
          <w:b/>
        </w:rPr>
      </w:pPr>
    </w:p>
    <w:p w14:paraId="17ED113E" w14:textId="77777777" w:rsidR="00391D1B" w:rsidRDefault="00391D1B" w:rsidP="0056649C">
      <w:pPr>
        <w:ind w:left="-180"/>
        <w:rPr>
          <w:b/>
        </w:rPr>
      </w:pPr>
    </w:p>
    <w:p w14:paraId="5B3166B0" w14:textId="08A35238" w:rsidR="00A14532" w:rsidRDefault="00AB1E8C" w:rsidP="0056649C">
      <w:pPr>
        <w:ind w:left="-180"/>
        <w:rPr>
          <w:b/>
        </w:rPr>
      </w:pPr>
      <w:r>
        <w:rPr>
          <w:b/>
        </w:rPr>
        <w:lastRenderedPageBreak/>
        <w:t>Remind 101:</w:t>
      </w:r>
    </w:p>
    <w:p w14:paraId="62645D9C" w14:textId="5E059DEA" w:rsidR="00B15C47" w:rsidRPr="000A43B3" w:rsidRDefault="00737141" w:rsidP="0056649C">
      <w:pPr>
        <w:ind w:left="-180"/>
        <w:rPr>
          <w:b/>
          <w:sz w:val="32"/>
          <w:szCs w:val="32"/>
        </w:rPr>
      </w:pPr>
      <w:r>
        <w:rPr>
          <w:b/>
        </w:rPr>
        <w:t>Students and parents are encouraged to</w:t>
      </w:r>
      <w:r w:rsidR="00B15C47">
        <w:rPr>
          <w:b/>
        </w:rPr>
        <w:t xml:space="preserve"> join </w:t>
      </w:r>
      <w:r w:rsidR="00096662">
        <w:rPr>
          <w:b/>
        </w:rPr>
        <w:t>Remind for reminders, news, due dates, and other useful information about the class (parents, too).</w:t>
      </w:r>
      <w:r w:rsidR="00D325BC">
        <w:rPr>
          <w:b/>
        </w:rPr>
        <w:t xml:space="preserve"> </w:t>
      </w:r>
      <w:r w:rsidR="00B47C83">
        <w:rPr>
          <w:b/>
        </w:rPr>
        <w:t xml:space="preserve">This also provides a channel to </w:t>
      </w:r>
      <w:r w:rsidR="00DF2962">
        <w:rPr>
          <w:b/>
        </w:rPr>
        <w:t>message Mr. Pavlak directly, should the need arise.</w:t>
      </w:r>
      <w:r w:rsidR="00590C69">
        <w:rPr>
          <w:b/>
        </w:rPr>
        <w:t xml:space="preserve"> </w:t>
      </w:r>
      <w:r w:rsidR="000A43B3">
        <w:rPr>
          <w:b/>
        </w:rPr>
        <w:t xml:space="preserve">    </w:t>
      </w:r>
      <w:bookmarkStart w:id="0" w:name="_GoBack"/>
      <w:bookmarkEnd w:id="0"/>
      <w:r w:rsidR="00590C69" w:rsidRPr="000A43B3">
        <w:rPr>
          <w:b/>
          <w:sz w:val="32"/>
          <w:szCs w:val="32"/>
        </w:rPr>
        <w:t xml:space="preserve">For all classes, </w:t>
      </w:r>
      <w:r w:rsidR="00583028" w:rsidRPr="000A43B3">
        <w:rPr>
          <w:b/>
          <w:sz w:val="32"/>
          <w:szCs w:val="32"/>
        </w:rPr>
        <w:t>the code is @</w:t>
      </w:r>
      <w:proofErr w:type="spellStart"/>
      <w:r w:rsidR="00583028" w:rsidRPr="000A43B3">
        <w:rPr>
          <w:b/>
          <w:sz w:val="32"/>
          <w:szCs w:val="32"/>
        </w:rPr>
        <w:t>pctheatre</w:t>
      </w:r>
      <w:proofErr w:type="spellEnd"/>
    </w:p>
    <w:p w14:paraId="5357363F" w14:textId="77777777" w:rsidR="00980E34" w:rsidRDefault="00980E34" w:rsidP="0056649C">
      <w:pPr>
        <w:ind w:left="-180"/>
        <w:rPr>
          <w:b/>
        </w:rPr>
      </w:pPr>
    </w:p>
    <w:p w14:paraId="66D2AE0E" w14:textId="1D72ACAD" w:rsidR="007929FC" w:rsidRDefault="007929FC" w:rsidP="0056649C">
      <w:pPr>
        <w:ind w:left="-180"/>
        <w:rPr>
          <w:b/>
        </w:rPr>
      </w:pPr>
      <w:r>
        <w:rPr>
          <w:b/>
        </w:rPr>
        <w:t>Daily Participation Grades:</w:t>
      </w:r>
    </w:p>
    <w:p w14:paraId="30BD4875" w14:textId="0A75C1CB" w:rsidR="007929FC" w:rsidRDefault="00562556" w:rsidP="0056649C">
      <w:pPr>
        <w:ind w:left="-180"/>
      </w:pPr>
      <w:r>
        <w:t xml:space="preserve">Most of your daily grades come from your day-to-day participation in the class. You will receive a weekly grade for “participation and rehearsal”. Half of this grade comes from your written work for the week. The other half is an observation of your conduct in class and adherence to classroom rules and procedures. Every student begins each week with a default of </w:t>
      </w:r>
      <w:r w:rsidR="00F0233E">
        <w:t>2</w:t>
      </w:r>
      <w:r>
        <w:t xml:space="preserve">0 out of </w:t>
      </w:r>
      <w:r w:rsidR="00F0233E">
        <w:t>2</w:t>
      </w:r>
      <w:r>
        <w:t>0 points, but points will be deducted for:</w:t>
      </w:r>
    </w:p>
    <w:p w14:paraId="3C183AFA" w14:textId="5EFBB556" w:rsidR="00562556" w:rsidRDefault="00562556" w:rsidP="0056649C">
      <w:pPr>
        <w:pStyle w:val="ListParagraph"/>
        <w:numPr>
          <w:ilvl w:val="0"/>
          <w:numId w:val="6"/>
        </w:numPr>
        <w:ind w:left="-180"/>
      </w:pPr>
      <w:r>
        <w:t>Failure to participate in warm-ups</w:t>
      </w:r>
    </w:p>
    <w:p w14:paraId="79687D07" w14:textId="7CF653DA" w:rsidR="00562556" w:rsidRDefault="00562556" w:rsidP="0056649C">
      <w:pPr>
        <w:pStyle w:val="ListParagraph"/>
        <w:numPr>
          <w:ilvl w:val="0"/>
          <w:numId w:val="6"/>
        </w:numPr>
        <w:ind w:left="-180"/>
      </w:pPr>
      <w:r>
        <w:t>Working on non-theatre related projects during class time</w:t>
      </w:r>
    </w:p>
    <w:p w14:paraId="3C1D9CC2" w14:textId="4746384A" w:rsidR="00562556" w:rsidRDefault="00562556" w:rsidP="0056649C">
      <w:pPr>
        <w:pStyle w:val="ListParagraph"/>
        <w:numPr>
          <w:ilvl w:val="0"/>
          <w:numId w:val="6"/>
        </w:numPr>
        <w:ind w:left="-180"/>
      </w:pPr>
      <w:r>
        <w:t>Excessive / disruptive discussion on non-class related topics</w:t>
      </w:r>
    </w:p>
    <w:p w14:paraId="6BEA42BA" w14:textId="50409A72" w:rsidR="00562556" w:rsidRDefault="00562556" w:rsidP="0056649C">
      <w:pPr>
        <w:pStyle w:val="ListParagraph"/>
        <w:numPr>
          <w:ilvl w:val="0"/>
          <w:numId w:val="6"/>
        </w:numPr>
        <w:ind w:left="-180"/>
      </w:pPr>
      <w:r>
        <w:t xml:space="preserve">Inappropriate use of cell </w:t>
      </w:r>
      <w:r w:rsidR="0031624D">
        <w:t>phone</w:t>
      </w:r>
    </w:p>
    <w:p w14:paraId="471A6112" w14:textId="148EB8C4" w:rsidR="00562556" w:rsidRDefault="00562556" w:rsidP="0056649C">
      <w:pPr>
        <w:pStyle w:val="ListParagraph"/>
        <w:numPr>
          <w:ilvl w:val="0"/>
          <w:numId w:val="6"/>
        </w:numPr>
        <w:ind w:left="-180"/>
      </w:pPr>
      <w:r>
        <w:t>Sleeping during class</w:t>
      </w:r>
    </w:p>
    <w:p w14:paraId="425301C2" w14:textId="10FFC512" w:rsidR="00D67C4E" w:rsidRDefault="00D67C4E" w:rsidP="0056649C">
      <w:pPr>
        <w:pStyle w:val="ListParagraph"/>
        <w:numPr>
          <w:ilvl w:val="0"/>
          <w:numId w:val="6"/>
        </w:numPr>
        <w:ind w:left="-180"/>
      </w:pPr>
      <w:r>
        <w:t>Food/drink</w:t>
      </w:r>
      <w:r w:rsidR="00F0233E">
        <w:t>/candy/gum</w:t>
      </w:r>
      <w:r>
        <w:t xml:space="preserve"> in the auditorium (water is allowed)</w:t>
      </w:r>
    </w:p>
    <w:p w14:paraId="367DFEFF" w14:textId="3F6A3557" w:rsidR="00562556" w:rsidRDefault="00562556" w:rsidP="0056649C">
      <w:pPr>
        <w:pStyle w:val="ListParagraph"/>
        <w:numPr>
          <w:ilvl w:val="0"/>
          <w:numId w:val="6"/>
        </w:numPr>
        <w:ind w:left="-180"/>
      </w:pPr>
      <w:r>
        <w:t xml:space="preserve">Out of area without permission </w:t>
      </w:r>
    </w:p>
    <w:p w14:paraId="688D257E" w14:textId="07CC5CEF" w:rsidR="00D835FC" w:rsidRDefault="00D835FC" w:rsidP="0056649C">
      <w:pPr>
        <w:pStyle w:val="ListParagraph"/>
        <w:numPr>
          <w:ilvl w:val="0"/>
          <w:numId w:val="6"/>
        </w:numPr>
        <w:ind w:left="-180"/>
      </w:pPr>
      <w:r>
        <w:t>Any other disruptions to the learning environment of yourself and your fellow students</w:t>
      </w:r>
    </w:p>
    <w:p w14:paraId="50A8430D" w14:textId="2AC97E6B" w:rsidR="0051643F" w:rsidRDefault="0051643F" w:rsidP="0056649C">
      <w:pPr>
        <w:ind w:left="-180"/>
      </w:pPr>
      <w:r w:rsidRPr="0051643F">
        <w:rPr>
          <w:b/>
        </w:rPr>
        <w:t>A note on performances</w:t>
      </w:r>
      <w:r>
        <w:t xml:space="preserve">: This is a performance-based course. Students must perform every assignment in </w:t>
      </w:r>
      <w:proofErr w:type="gramStart"/>
      <w:r>
        <w:t>class, and</w:t>
      </w:r>
      <w:proofErr w:type="gramEnd"/>
      <w:r>
        <w:t xml:space="preserve"> may have the opportunity to perform in showcases after school as well. </w:t>
      </w:r>
      <w:r w:rsidRPr="0051643F">
        <w:rPr>
          <w:b/>
        </w:rPr>
        <w:t>These activities count as summative grades.</w:t>
      </w:r>
      <w:r>
        <w:t xml:space="preserve"> Dates for in-class performances will be announced at least 1 week prior. If a performance is missed, a written, valid excuse must be turned in and a makeup/alternative assignment may be given. For an unexcused absence, the maximum grade for a makeup (non-performance, not arranged in advance) assignment is 80.</w:t>
      </w:r>
    </w:p>
    <w:p w14:paraId="0F03A412" w14:textId="30F25538" w:rsidR="0051643F" w:rsidRDefault="0051643F" w:rsidP="0056649C">
      <w:pPr>
        <w:ind w:left="-180"/>
      </w:pPr>
      <w:r>
        <w:rPr>
          <w:b/>
        </w:rPr>
        <w:t>Extra Credit:</w:t>
      </w:r>
      <w:r>
        <w:t xml:space="preserve"> Extra credit will not be given at the 11</w:t>
      </w:r>
      <w:r w:rsidRPr="007929FC">
        <w:rPr>
          <w:vertAlign w:val="superscript"/>
        </w:rPr>
        <w:t>th</w:t>
      </w:r>
      <w:r>
        <w:t xml:space="preserve"> hour as a “way to improve my grade”. Some opportunities are available </w:t>
      </w:r>
      <w:proofErr w:type="gramStart"/>
      <w:r>
        <w:t>during the course of</w:t>
      </w:r>
      <w:proofErr w:type="gramEnd"/>
      <w:r>
        <w:t xml:space="preserve"> the semester, usually involving the attendance of plays and other events in the community</w:t>
      </w:r>
      <w:r w:rsidR="0031624D">
        <w:t>, or for extra elements included in performances</w:t>
      </w:r>
      <w:r>
        <w:t>.</w:t>
      </w:r>
    </w:p>
    <w:p w14:paraId="3F7D48BE" w14:textId="77777777" w:rsidR="0051643F" w:rsidRDefault="0051643F" w:rsidP="0056649C">
      <w:pPr>
        <w:ind w:left="-180" w:firstLine="180"/>
      </w:pPr>
      <w:r w:rsidRPr="00E75560">
        <w:rPr>
          <w:b/>
        </w:rPr>
        <w:t>Recognition</w:t>
      </w:r>
      <w:r>
        <w:t xml:space="preserve">: Students can earn recognition within the theater program in </w:t>
      </w:r>
      <w:proofErr w:type="gramStart"/>
      <w:r>
        <w:t>a number of</w:t>
      </w:r>
      <w:proofErr w:type="gramEnd"/>
      <w:r>
        <w:t xml:space="preserve"> ways:</w:t>
      </w:r>
    </w:p>
    <w:p w14:paraId="445C7DDC" w14:textId="77777777" w:rsidR="0051643F" w:rsidRDefault="0051643F" w:rsidP="0056649C">
      <w:pPr>
        <w:pStyle w:val="ListParagraph"/>
        <w:numPr>
          <w:ilvl w:val="0"/>
          <w:numId w:val="3"/>
        </w:numPr>
        <w:ind w:left="-180"/>
      </w:pPr>
      <w:r>
        <w:t>Graduation Cords – completion with an A or B average of at least 3 credits in drama.</w:t>
      </w:r>
    </w:p>
    <w:p w14:paraId="2B553CC9" w14:textId="77777777" w:rsidR="0051643F" w:rsidRDefault="0051643F" w:rsidP="0056649C">
      <w:pPr>
        <w:pStyle w:val="ListParagraph"/>
        <w:numPr>
          <w:ilvl w:val="0"/>
          <w:numId w:val="3"/>
        </w:numPr>
        <w:ind w:left="-180"/>
      </w:pPr>
      <w:r>
        <w:t>Varsity letter – awarded in conjunction with ITS membership.</w:t>
      </w:r>
    </w:p>
    <w:p w14:paraId="2A4FD42F" w14:textId="680CB5E7" w:rsidR="00D835FC" w:rsidRDefault="0051643F" w:rsidP="0056649C">
      <w:pPr>
        <w:pStyle w:val="ListParagraph"/>
        <w:numPr>
          <w:ilvl w:val="0"/>
          <w:numId w:val="3"/>
        </w:numPr>
        <w:ind w:left="-180"/>
      </w:pPr>
      <w:r>
        <w:t>International Thespian Society – honor society for all students of drama. Membership is determined by participation in drama club events and productions.</w:t>
      </w:r>
    </w:p>
    <w:p w14:paraId="71EC4D7A" w14:textId="0C4A9BCF" w:rsidR="00F934F7" w:rsidRPr="00A14532" w:rsidRDefault="00D835FC" w:rsidP="0056649C">
      <w:pPr>
        <w:ind w:left="-180"/>
        <w:rPr>
          <w:sz w:val="28"/>
          <w:szCs w:val="28"/>
        </w:rPr>
      </w:pPr>
      <w:r w:rsidRPr="00D835FC">
        <w:rPr>
          <w:sz w:val="28"/>
          <w:szCs w:val="28"/>
        </w:rPr>
        <w:t>*************THIS SYLLABUS IS SUBJECT TO CHANGES AS NEED</w:t>
      </w:r>
      <w:r>
        <w:rPr>
          <w:sz w:val="28"/>
          <w:szCs w:val="28"/>
        </w:rPr>
        <w:t>ED</w:t>
      </w:r>
      <w:r w:rsidRPr="00D835FC">
        <w:rPr>
          <w:sz w:val="28"/>
          <w:szCs w:val="28"/>
        </w:rPr>
        <w:t>**************</w:t>
      </w:r>
    </w:p>
    <w:p w14:paraId="3B2967D1" w14:textId="77777777" w:rsidR="0056649C" w:rsidRDefault="0056649C" w:rsidP="0056649C">
      <w:pPr>
        <w:ind w:left="-180"/>
        <w:rPr>
          <w:b/>
          <w:sz w:val="32"/>
          <w:szCs w:val="32"/>
        </w:rPr>
      </w:pPr>
    </w:p>
    <w:p w14:paraId="66BD6FE6" w14:textId="7BDE9005" w:rsidR="00BB5722" w:rsidRDefault="002F1A45" w:rsidP="0056649C">
      <w:pPr>
        <w:pBdr>
          <w:top w:val="single" w:sz="4" w:space="1" w:color="auto"/>
          <w:left w:val="single" w:sz="4" w:space="4" w:color="auto"/>
          <w:bottom w:val="single" w:sz="4" w:space="1" w:color="auto"/>
          <w:right w:val="single" w:sz="4" w:space="4" w:color="auto"/>
        </w:pBdr>
        <w:ind w:left="-180"/>
        <w:rPr>
          <w:b/>
          <w:sz w:val="32"/>
          <w:szCs w:val="32"/>
        </w:rPr>
      </w:pPr>
      <w:r>
        <w:rPr>
          <w:b/>
          <w:sz w:val="32"/>
          <w:szCs w:val="32"/>
        </w:rPr>
        <w:t xml:space="preserve">Student </w:t>
      </w:r>
      <w:r w:rsidR="00F366DA">
        <w:rPr>
          <w:b/>
          <w:sz w:val="32"/>
          <w:szCs w:val="32"/>
        </w:rPr>
        <w:t>Name: ____________________________________</w:t>
      </w:r>
    </w:p>
    <w:p w14:paraId="585204BE" w14:textId="08E6660E" w:rsidR="00BB5722" w:rsidRPr="00BB4469" w:rsidRDefault="002F1A45" w:rsidP="0056649C">
      <w:pPr>
        <w:pBdr>
          <w:top w:val="single" w:sz="4" w:space="1" w:color="auto"/>
          <w:left w:val="single" w:sz="4" w:space="4" w:color="auto"/>
          <w:bottom w:val="single" w:sz="4" w:space="1" w:color="auto"/>
          <w:right w:val="single" w:sz="4" w:space="4" w:color="auto"/>
        </w:pBdr>
        <w:ind w:left="-180"/>
        <w:rPr>
          <w:bCs/>
          <w:sz w:val="24"/>
          <w:szCs w:val="24"/>
        </w:rPr>
      </w:pPr>
      <w:r w:rsidRPr="00BB4469">
        <w:rPr>
          <w:bCs/>
          <w:sz w:val="24"/>
          <w:szCs w:val="24"/>
        </w:rPr>
        <w:t xml:space="preserve">I have read and understood </w:t>
      </w:r>
      <w:r w:rsidR="00943D17" w:rsidRPr="00BB4469">
        <w:rPr>
          <w:bCs/>
          <w:sz w:val="24"/>
          <w:szCs w:val="24"/>
        </w:rPr>
        <w:t xml:space="preserve">the </w:t>
      </w:r>
      <w:r w:rsidR="001279AC" w:rsidRPr="00BB4469">
        <w:rPr>
          <w:bCs/>
          <w:sz w:val="24"/>
          <w:szCs w:val="24"/>
        </w:rPr>
        <w:t>behavior expectations</w:t>
      </w:r>
      <w:r w:rsidR="00165B68" w:rsidRPr="00BB4469">
        <w:rPr>
          <w:bCs/>
          <w:sz w:val="24"/>
          <w:szCs w:val="24"/>
        </w:rPr>
        <w:t xml:space="preserve"> and grading descriptions given in this syllabus.</w:t>
      </w:r>
      <w:r w:rsidR="001279AC" w:rsidRPr="00BB4469">
        <w:rPr>
          <w:bCs/>
          <w:sz w:val="24"/>
          <w:szCs w:val="24"/>
        </w:rPr>
        <w:t xml:space="preserve"> </w:t>
      </w:r>
      <w:r w:rsidR="00943D17" w:rsidRPr="00BB4469">
        <w:rPr>
          <w:bCs/>
          <w:sz w:val="24"/>
          <w:szCs w:val="24"/>
        </w:rPr>
        <w:t xml:space="preserve"> </w:t>
      </w:r>
    </w:p>
    <w:p w14:paraId="7FCA7675" w14:textId="014FEFEE" w:rsidR="00BB4469" w:rsidRDefault="00BB4469" w:rsidP="0056649C">
      <w:pPr>
        <w:pBdr>
          <w:top w:val="single" w:sz="4" w:space="1" w:color="auto"/>
          <w:left w:val="single" w:sz="4" w:space="4" w:color="auto"/>
          <w:bottom w:val="single" w:sz="4" w:space="1" w:color="auto"/>
          <w:right w:val="single" w:sz="4" w:space="4" w:color="auto"/>
        </w:pBdr>
        <w:ind w:left="-180"/>
        <w:rPr>
          <w:b/>
          <w:sz w:val="32"/>
          <w:szCs w:val="32"/>
        </w:rPr>
      </w:pPr>
      <w:r>
        <w:rPr>
          <w:b/>
          <w:sz w:val="32"/>
          <w:szCs w:val="32"/>
        </w:rPr>
        <w:t>Student Signature:</w:t>
      </w:r>
      <w:r w:rsidR="009927C8">
        <w:rPr>
          <w:b/>
          <w:sz w:val="32"/>
          <w:szCs w:val="32"/>
        </w:rPr>
        <w:t xml:space="preserve"> __________________________________ Date: ___________</w:t>
      </w:r>
    </w:p>
    <w:p w14:paraId="7C991F3F" w14:textId="56DEED1D" w:rsidR="00BB5722" w:rsidRPr="00D835FC" w:rsidRDefault="009927C8" w:rsidP="0056649C">
      <w:pPr>
        <w:pBdr>
          <w:top w:val="single" w:sz="4" w:space="1" w:color="auto"/>
          <w:left w:val="single" w:sz="4" w:space="4" w:color="auto"/>
          <w:bottom w:val="single" w:sz="4" w:space="1" w:color="auto"/>
          <w:right w:val="single" w:sz="4" w:space="4" w:color="auto"/>
        </w:pBdr>
        <w:ind w:left="-180"/>
        <w:rPr>
          <w:b/>
          <w:sz w:val="32"/>
          <w:szCs w:val="32"/>
        </w:rPr>
      </w:pPr>
      <w:r>
        <w:rPr>
          <w:b/>
          <w:sz w:val="32"/>
          <w:szCs w:val="32"/>
        </w:rPr>
        <w:t>Parent Signature:   __________________________________ Date: ___________</w:t>
      </w:r>
    </w:p>
    <w:sectPr w:rsidR="00BB5722" w:rsidRPr="00D835FC" w:rsidSect="00F911C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F61F2" w14:textId="77777777" w:rsidR="00D36C9E" w:rsidRDefault="00D36C9E" w:rsidP="0031624D">
      <w:pPr>
        <w:spacing w:after="0" w:line="240" w:lineRule="auto"/>
      </w:pPr>
      <w:r>
        <w:separator/>
      </w:r>
    </w:p>
  </w:endnote>
  <w:endnote w:type="continuationSeparator" w:id="0">
    <w:p w14:paraId="03C5D145" w14:textId="77777777" w:rsidR="00D36C9E" w:rsidRDefault="00D36C9E" w:rsidP="00316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7D852" w14:textId="77777777" w:rsidR="00D36C9E" w:rsidRDefault="00D36C9E" w:rsidP="0031624D">
      <w:pPr>
        <w:spacing w:after="0" w:line="240" w:lineRule="auto"/>
      </w:pPr>
      <w:r>
        <w:separator/>
      </w:r>
    </w:p>
  </w:footnote>
  <w:footnote w:type="continuationSeparator" w:id="0">
    <w:p w14:paraId="1F3C5D19" w14:textId="77777777" w:rsidR="00D36C9E" w:rsidRDefault="00D36C9E" w:rsidP="003162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9DE"/>
    <w:multiLevelType w:val="hybridMultilevel"/>
    <w:tmpl w:val="6F46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C5D3B"/>
    <w:multiLevelType w:val="hybridMultilevel"/>
    <w:tmpl w:val="D94CC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D4210"/>
    <w:multiLevelType w:val="hybridMultilevel"/>
    <w:tmpl w:val="282A2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9B4B74"/>
    <w:multiLevelType w:val="hybridMultilevel"/>
    <w:tmpl w:val="E3F4B4C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F751067"/>
    <w:multiLevelType w:val="multilevel"/>
    <w:tmpl w:val="CDBAC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8C42EA"/>
    <w:multiLevelType w:val="hybridMultilevel"/>
    <w:tmpl w:val="BFEAF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50F9A"/>
    <w:multiLevelType w:val="hybridMultilevel"/>
    <w:tmpl w:val="968C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E91021"/>
    <w:multiLevelType w:val="hybridMultilevel"/>
    <w:tmpl w:val="E246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20686"/>
    <w:multiLevelType w:val="hybridMultilevel"/>
    <w:tmpl w:val="CFE87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3"/>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AB"/>
    <w:rsid w:val="00013790"/>
    <w:rsid w:val="00033A62"/>
    <w:rsid w:val="00096662"/>
    <w:rsid w:val="0009689C"/>
    <w:rsid w:val="000A43B3"/>
    <w:rsid w:val="000D4B74"/>
    <w:rsid w:val="000F2176"/>
    <w:rsid w:val="000F7AC8"/>
    <w:rsid w:val="001279AC"/>
    <w:rsid w:val="00165B68"/>
    <w:rsid w:val="001A4596"/>
    <w:rsid w:val="00224C98"/>
    <w:rsid w:val="00242B24"/>
    <w:rsid w:val="00261B02"/>
    <w:rsid w:val="00265012"/>
    <w:rsid w:val="002A6F18"/>
    <w:rsid w:val="002F1A45"/>
    <w:rsid w:val="0031624D"/>
    <w:rsid w:val="00333EE6"/>
    <w:rsid w:val="00391D1B"/>
    <w:rsid w:val="003A71F8"/>
    <w:rsid w:val="003C4096"/>
    <w:rsid w:val="00460994"/>
    <w:rsid w:val="00473CF3"/>
    <w:rsid w:val="00497041"/>
    <w:rsid w:val="004C031B"/>
    <w:rsid w:val="004E4F97"/>
    <w:rsid w:val="0051643F"/>
    <w:rsid w:val="00546AEB"/>
    <w:rsid w:val="00562556"/>
    <w:rsid w:val="0056649C"/>
    <w:rsid w:val="00570F85"/>
    <w:rsid w:val="00571603"/>
    <w:rsid w:val="0057466F"/>
    <w:rsid w:val="00583028"/>
    <w:rsid w:val="00590C69"/>
    <w:rsid w:val="00604E28"/>
    <w:rsid w:val="0061695F"/>
    <w:rsid w:val="00677618"/>
    <w:rsid w:val="006B4AA0"/>
    <w:rsid w:val="00706488"/>
    <w:rsid w:val="00737141"/>
    <w:rsid w:val="0077301C"/>
    <w:rsid w:val="007929FC"/>
    <w:rsid w:val="007F48C1"/>
    <w:rsid w:val="00852FE4"/>
    <w:rsid w:val="008D4140"/>
    <w:rsid w:val="00943D17"/>
    <w:rsid w:val="00967B22"/>
    <w:rsid w:val="00980E34"/>
    <w:rsid w:val="009927C8"/>
    <w:rsid w:val="009B2DCF"/>
    <w:rsid w:val="009C2B9A"/>
    <w:rsid w:val="00A14532"/>
    <w:rsid w:val="00A33A94"/>
    <w:rsid w:val="00A72D0F"/>
    <w:rsid w:val="00AB1E8C"/>
    <w:rsid w:val="00AC1CEE"/>
    <w:rsid w:val="00AD5336"/>
    <w:rsid w:val="00AE7EA8"/>
    <w:rsid w:val="00B15C47"/>
    <w:rsid w:val="00B23680"/>
    <w:rsid w:val="00B47C83"/>
    <w:rsid w:val="00BB4469"/>
    <w:rsid w:val="00BB5722"/>
    <w:rsid w:val="00C84D3F"/>
    <w:rsid w:val="00CC5F37"/>
    <w:rsid w:val="00D325BC"/>
    <w:rsid w:val="00D36C9E"/>
    <w:rsid w:val="00D55F37"/>
    <w:rsid w:val="00D67C4E"/>
    <w:rsid w:val="00D835FC"/>
    <w:rsid w:val="00DB53AB"/>
    <w:rsid w:val="00DF2962"/>
    <w:rsid w:val="00E15791"/>
    <w:rsid w:val="00E6242E"/>
    <w:rsid w:val="00E65DA3"/>
    <w:rsid w:val="00E75560"/>
    <w:rsid w:val="00EB0794"/>
    <w:rsid w:val="00EB3A02"/>
    <w:rsid w:val="00EC13A4"/>
    <w:rsid w:val="00ED42F3"/>
    <w:rsid w:val="00F0233E"/>
    <w:rsid w:val="00F1710B"/>
    <w:rsid w:val="00F366DA"/>
    <w:rsid w:val="00F408EE"/>
    <w:rsid w:val="00F51DBA"/>
    <w:rsid w:val="00F5656B"/>
    <w:rsid w:val="00F911CC"/>
    <w:rsid w:val="00F934F7"/>
    <w:rsid w:val="00FB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C8528"/>
  <w15:chartTrackingRefBased/>
  <w15:docId w15:val="{124EEF00-3E81-4184-9252-43AE279D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3AB"/>
    <w:rPr>
      <w:color w:val="0563C1" w:themeColor="hyperlink"/>
      <w:u w:val="single"/>
    </w:rPr>
  </w:style>
  <w:style w:type="character" w:styleId="UnresolvedMention">
    <w:name w:val="Unresolved Mention"/>
    <w:basedOn w:val="DefaultParagraphFont"/>
    <w:uiPriority w:val="99"/>
    <w:semiHidden/>
    <w:unhideWhenUsed/>
    <w:rsid w:val="00DB53AB"/>
    <w:rPr>
      <w:color w:val="605E5C"/>
      <w:shd w:val="clear" w:color="auto" w:fill="E1DFDD"/>
    </w:rPr>
  </w:style>
  <w:style w:type="paragraph" w:styleId="ListParagraph">
    <w:name w:val="List Paragraph"/>
    <w:basedOn w:val="Normal"/>
    <w:uiPriority w:val="34"/>
    <w:qFormat/>
    <w:rsid w:val="00DB53AB"/>
    <w:pPr>
      <w:ind w:left="720"/>
      <w:contextualSpacing/>
    </w:pPr>
  </w:style>
  <w:style w:type="character" w:styleId="Strong">
    <w:name w:val="Strong"/>
    <w:basedOn w:val="DefaultParagraphFont"/>
    <w:uiPriority w:val="22"/>
    <w:qFormat/>
    <w:rsid w:val="00261B02"/>
    <w:rPr>
      <w:b/>
      <w:bCs/>
    </w:rPr>
  </w:style>
  <w:style w:type="paragraph" w:customStyle="1" w:styleId="msonormal0">
    <w:name w:val="msonormal"/>
    <w:basedOn w:val="Normal"/>
    <w:rsid w:val="000D4B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16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24D"/>
  </w:style>
  <w:style w:type="paragraph" w:styleId="Footer">
    <w:name w:val="footer"/>
    <w:basedOn w:val="Normal"/>
    <w:link w:val="FooterChar"/>
    <w:uiPriority w:val="99"/>
    <w:unhideWhenUsed/>
    <w:rsid w:val="00316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07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avlak@paulding.k12.ga.us" TargetMode="External"/><Relationship Id="rId13" Type="http://schemas.openxmlformats.org/officeDocument/2006/relationships/hyperlink" Target="https://www.georgiastandards.org/Georgia-Standards/Documents/K-12-Theatre-Art-Standards.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eorgiastandards.org/Standards/Pages%20%20%20%20%20%20%20%20%20%20%20%20%20%20%20%20%20%20%20%20%20%20%20/BrowseStandards/FineArts.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orgiastandards.org/Georgia-Standards/Documents/K-12-Theatre-Art-Standard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eorgiastandards.org/Standards/Pages%20%20%20%20%20%20%20%20%20%20%20%20%20%20%20%20%20%20%20%20%20%20%20/BrowseStandards/FineArts.aspx" TargetMode="External"/><Relationship Id="rId4" Type="http://schemas.openxmlformats.org/officeDocument/2006/relationships/webSettings" Target="webSettings.xml"/><Relationship Id="rId9" Type="http://schemas.openxmlformats.org/officeDocument/2006/relationships/hyperlink" Target="http://www.paulding.k12.ga.us/Domain/4525"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 Pavlak</dc:creator>
  <cp:keywords/>
  <dc:description/>
  <cp:lastModifiedBy>Matt R. Pavlak</cp:lastModifiedBy>
  <cp:revision>82</cp:revision>
  <dcterms:created xsi:type="dcterms:W3CDTF">2019-01-02T15:55:00Z</dcterms:created>
  <dcterms:modified xsi:type="dcterms:W3CDTF">2020-01-02T19:41:00Z</dcterms:modified>
</cp:coreProperties>
</file>